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D04" w:rsidRPr="000F040F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040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19</w:t>
      </w:r>
    </w:p>
    <w:p w:rsidR="006A0D04" w:rsidRPr="000F040F" w:rsidRDefault="006A0D04" w:rsidP="006A0D04">
      <w:pPr>
        <w:jc w:val="right"/>
        <w:rPr>
          <w:sz w:val="28"/>
          <w:szCs w:val="28"/>
        </w:rPr>
      </w:pPr>
      <w:r w:rsidRPr="000F040F">
        <w:rPr>
          <w:sz w:val="28"/>
          <w:szCs w:val="28"/>
        </w:rPr>
        <w:t xml:space="preserve">к </w:t>
      </w:r>
      <w:r>
        <w:rPr>
          <w:sz w:val="28"/>
          <w:szCs w:val="28"/>
        </w:rPr>
        <w:t>р</w:t>
      </w:r>
      <w:r w:rsidRPr="000F040F">
        <w:rPr>
          <w:sz w:val="28"/>
          <w:szCs w:val="28"/>
        </w:rPr>
        <w:t>ешению Думы города Пыть-Яха</w:t>
      </w:r>
    </w:p>
    <w:p w:rsidR="006A0D04" w:rsidRPr="000F040F" w:rsidRDefault="008145FD" w:rsidP="006A0D04">
      <w:pPr>
        <w:jc w:val="right"/>
        <w:rPr>
          <w:sz w:val="28"/>
          <w:szCs w:val="28"/>
        </w:rPr>
      </w:pPr>
      <w:r w:rsidRPr="00F82B3A">
        <w:rPr>
          <w:sz w:val="28"/>
          <w:szCs w:val="28"/>
        </w:rPr>
        <w:t xml:space="preserve">от </w:t>
      </w:r>
      <w:r w:rsidR="00A70F49">
        <w:rPr>
          <w:sz w:val="28"/>
          <w:szCs w:val="28"/>
        </w:rPr>
        <w:t>14.12.2020</w:t>
      </w:r>
      <w:r w:rsidRPr="00F82B3A">
        <w:rPr>
          <w:sz w:val="28"/>
          <w:szCs w:val="28"/>
        </w:rPr>
        <w:t xml:space="preserve"> № </w:t>
      </w:r>
      <w:r w:rsidR="00A70F49">
        <w:rPr>
          <w:sz w:val="28"/>
          <w:szCs w:val="28"/>
        </w:rPr>
        <w:t>357</w:t>
      </w:r>
    </w:p>
    <w:p w:rsidR="006A0D04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D4F09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044C0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</w:t>
      </w:r>
      <w:r>
        <w:rPr>
          <w:rFonts w:ascii="Times New Roman" w:hAnsi="Times New Roman" w:cs="Times New Roman"/>
          <w:sz w:val="28"/>
          <w:szCs w:val="28"/>
        </w:rPr>
        <w:t>21-2023</w:t>
      </w:r>
      <w:r w:rsidRPr="007044C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7044C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0A0AEB">
        <w:rPr>
          <w:rFonts w:ascii="Times New Roman" w:hAnsi="Times New Roman" w:cs="Times New Roman"/>
          <w:sz w:val="28"/>
          <w:szCs w:val="28"/>
        </w:rPr>
        <w:t>с п</w:t>
      </w:r>
      <w:r w:rsidR="001D4F09">
        <w:rPr>
          <w:rFonts w:ascii="Times New Roman" w:hAnsi="Times New Roman" w:cs="Times New Roman"/>
          <w:sz w:val="28"/>
          <w:szCs w:val="28"/>
        </w:rPr>
        <w:t>унктами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2 и 7 ст</w:t>
      </w:r>
      <w:r w:rsidR="001D4F09">
        <w:rPr>
          <w:rFonts w:ascii="Times New Roman" w:hAnsi="Times New Roman" w:cs="Times New Roman"/>
          <w:sz w:val="28"/>
          <w:szCs w:val="28"/>
        </w:rPr>
        <w:t>атьи </w:t>
      </w:r>
      <w:r w:rsidRPr="000A0AEB">
        <w:rPr>
          <w:rFonts w:ascii="Times New Roman" w:hAnsi="Times New Roman" w:cs="Times New Roman"/>
          <w:sz w:val="28"/>
          <w:szCs w:val="28"/>
        </w:rPr>
        <w:t xml:space="preserve">78 </w:t>
      </w:r>
    </w:p>
    <w:p w:rsidR="006A0D04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A0AEB">
        <w:rPr>
          <w:rFonts w:ascii="Times New Roman" w:hAnsi="Times New Roman" w:cs="Times New Roman"/>
          <w:sz w:val="28"/>
          <w:szCs w:val="28"/>
        </w:rPr>
        <w:t>и п</w:t>
      </w:r>
      <w:r w:rsidR="001D4F09">
        <w:rPr>
          <w:rFonts w:ascii="Times New Roman" w:hAnsi="Times New Roman" w:cs="Times New Roman"/>
          <w:sz w:val="28"/>
          <w:szCs w:val="28"/>
        </w:rPr>
        <w:t>унктами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2 и 4 ст</w:t>
      </w:r>
      <w:r w:rsidR="001D4F09">
        <w:rPr>
          <w:rFonts w:ascii="Times New Roman" w:hAnsi="Times New Roman" w:cs="Times New Roman"/>
          <w:sz w:val="28"/>
          <w:szCs w:val="28"/>
        </w:rPr>
        <w:t>атьи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78.1 Бюджетного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1D4F09">
        <w:rPr>
          <w:rFonts w:ascii="Times New Roman" w:hAnsi="Times New Roman" w:cs="Times New Roman"/>
          <w:sz w:val="28"/>
          <w:szCs w:val="28"/>
        </w:rPr>
        <w:t>оссийской Федерации</w:t>
      </w:r>
    </w:p>
    <w:p w:rsidR="006A0D04" w:rsidRPr="007044C0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2"/>
        <w:gridCol w:w="9772"/>
      </w:tblGrid>
      <w:tr w:rsidR="006A0D04" w:rsidRPr="00840AFA" w:rsidTr="00840AFA">
        <w:trPr>
          <w:cantSplit/>
          <w:trHeight w:val="20"/>
          <w:tblHeader/>
          <w:tblCellSpacing w:w="5" w:type="nil"/>
        </w:trPr>
        <w:tc>
          <w:tcPr>
            <w:tcW w:w="281" w:type="pct"/>
            <w:vAlign w:val="center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jc w:val="center"/>
            </w:pPr>
            <w:r w:rsidRPr="00840AFA">
              <w:t>№ п/п</w:t>
            </w:r>
          </w:p>
        </w:tc>
        <w:tc>
          <w:tcPr>
            <w:tcW w:w="4719" w:type="pct"/>
            <w:vAlign w:val="center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jc w:val="center"/>
            </w:pPr>
            <w:r w:rsidRPr="00840AFA">
              <w:t>Наименование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на возмещение недополученных доходов,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2.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3.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Предоставление грантов в форме субсидий субъектам малого и среднего предпринимательства</w:t>
            </w:r>
          </w:p>
        </w:tc>
      </w:tr>
      <w:tr w:rsidR="006A0D04" w:rsidRPr="00840AFA" w:rsidTr="00CA5EA6">
        <w:trPr>
          <w:cantSplit/>
          <w:trHeight w:val="126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4.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Субсидии на поддержку растениеводства, переработки и реализации продукции 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скотоводства, с целью возмещения части затрат или недополученных доходов при осуществлении установленных видов деятельности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5.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6.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субъектам малого и среднего предпринимательства в городе Пыть-Яхе, осуществляющим деятельность в отраслях, пострадавших от распространения новой коронавирусной инфекции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7.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8.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возмещение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являющихся муниципальной собственностью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9.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jc w:val="both"/>
            </w:pPr>
            <w:r w:rsidRPr="00840AFA">
              <w:t>Субсидии на возмещение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10.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возмещение затрат в связи с реализацией мероприятий по благоустройству и озеленению городских территорий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11.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12.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в целях возмещения недополученных доходов при оказании жилищно-коммунальных услуг населению города Пыть-Яха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13.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rPr>
                <w:color w:val="000000"/>
              </w:rPr>
              <w:t>Субсидии на оказание финансовой помощи в целях предупреждения банкротства и восстановления платежеспособности муниципальных унитарных предприятий города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14.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15.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16.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юридическим лицам (за исключением субсидий государственным (муниципальным) учреждениям), оказывающим услуги по организации питания в образовательных организациях, на финансовое обеспечение затрат, связанных с профилактикой и устранением последствий распространения короновирусной инфекции (</w:t>
            </w:r>
            <w:r w:rsidRPr="00840AFA">
              <w:rPr>
                <w:lang w:val="en-US"/>
              </w:rPr>
              <w:t>COVID</w:t>
            </w:r>
            <w:r w:rsidRPr="00840AFA">
              <w:t xml:space="preserve"> – 19)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17.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организациям, осуществляющим регулярные пассажирские перевозки автомобильным транспортом на территории г. Пыть-Яха, в целях возмещения недополученных доходов в связи со снижением пассажиропотока и затрат, связанных с профилактикой и устранением последствий распространения новой короновирусной инфекции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18.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из бюджета города Пыть-Яха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19.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некоммерческим организациям, не являющимся государственными (муниципальными) учреждениями, на возмещение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lastRenderedPageBreak/>
              <w:t>20.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юридическим лицам (за исключением субсидий государственным (муниципальным) учреждениям), осуществляющим управление многоквартирными домами, расположенными на территории города Пыть-Яха, на финансовое возмещение затрат, связанных с профилактикой и устранением последствий распространения коронавирусной инфекции (COVID -19)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21.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из бюджета города Пыть-Яха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</w:t>
            </w:r>
            <w:bookmarkStart w:id="0" w:name="_GoBack"/>
            <w:bookmarkEnd w:id="0"/>
            <w:r w:rsidRPr="00840AFA">
              <w:t>а для обеспечения нормативного запаса топлива на источниках тепловой энергии, расположенных на территории города Пыть-Яха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22.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югорскому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  <w:tr w:rsidR="00D21FB7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D21FB7" w:rsidRPr="00840AFA" w:rsidRDefault="00D21FB7" w:rsidP="00CA5EA6">
            <w:pPr>
              <w:autoSpaceDE w:val="0"/>
              <w:autoSpaceDN w:val="0"/>
              <w:adjustRightInd w:val="0"/>
            </w:pPr>
            <w:r w:rsidRPr="00840AFA">
              <w:t>23.</w:t>
            </w:r>
          </w:p>
        </w:tc>
        <w:tc>
          <w:tcPr>
            <w:tcW w:w="4719" w:type="pct"/>
            <w:shd w:val="clear" w:color="auto" w:fill="auto"/>
          </w:tcPr>
          <w:p w:rsidR="00D21FB7" w:rsidRPr="00840AFA" w:rsidRDefault="00D21FB7" w:rsidP="00D21FB7">
            <w:pPr>
              <w:autoSpaceDE w:val="0"/>
              <w:autoSpaceDN w:val="0"/>
              <w:adjustRightInd w:val="0"/>
            </w:pPr>
            <w:r w:rsidRPr="00840AFA">
              <w:t xml:space="preserve">Субсидии на возмещение недополученных доходов хозяйствующим субъектам,  </w:t>
            </w:r>
          </w:p>
          <w:p w:rsidR="00D21FB7" w:rsidRPr="00840AFA" w:rsidRDefault="00D21FB7" w:rsidP="00D21FB7">
            <w:pPr>
              <w:autoSpaceDE w:val="0"/>
              <w:autoSpaceDN w:val="0"/>
              <w:adjustRightInd w:val="0"/>
            </w:pPr>
            <w:r w:rsidRPr="00840AFA">
              <w:t>осуществляющим пассажирские перевозки по социально ориентированным тарифам</w:t>
            </w:r>
          </w:p>
        </w:tc>
      </w:tr>
    </w:tbl>
    <w:p w:rsidR="00871AE1" w:rsidRDefault="00871AE1"/>
    <w:sectPr w:rsidR="00871AE1" w:rsidSect="000458FF">
      <w:headerReference w:type="default" r:id="rId6"/>
      <w:pgSz w:w="11906" w:h="16838"/>
      <w:pgMar w:top="567" w:right="851" w:bottom="567" w:left="851" w:header="283" w:footer="708" w:gutter="0"/>
      <w:pgNumType w:start="2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0DB" w:rsidRDefault="009350DB" w:rsidP="00840AFA">
      <w:r>
        <w:separator/>
      </w:r>
    </w:p>
  </w:endnote>
  <w:endnote w:type="continuationSeparator" w:id="0">
    <w:p w:rsidR="009350DB" w:rsidRDefault="009350DB" w:rsidP="0084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0DB" w:rsidRDefault="009350DB" w:rsidP="00840AFA">
      <w:r>
        <w:separator/>
      </w:r>
    </w:p>
  </w:footnote>
  <w:footnote w:type="continuationSeparator" w:id="0">
    <w:p w:rsidR="009350DB" w:rsidRDefault="009350DB" w:rsidP="0084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1962454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</w:rPr>
    </w:sdtEndPr>
    <w:sdtContent>
      <w:p w:rsidR="000458FF" w:rsidRPr="000458FF" w:rsidRDefault="000458FF">
        <w:pPr>
          <w:pStyle w:val="a3"/>
          <w:jc w:val="right"/>
          <w:rPr>
            <w:rFonts w:asciiTheme="minorHAnsi" w:hAnsiTheme="minorHAnsi"/>
            <w:sz w:val="22"/>
          </w:rPr>
        </w:pPr>
        <w:r w:rsidRPr="000458FF">
          <w:rPr>
            <w:rFonts w:asciiTheme="minorHAnsi" w:hAnsiTheme="minorHAnsi"/>
            <w:sz w:val="22"/>
          </w:rPr>
          <w:fldChar w:fldCharType="begin"/>
        </w:r>
        <w:r w:rsidRPr="000458FF">
          <w:rPr>
            <w:rFonts w:asciiTheme="minorHAnsi" w:hAnsiTheme="minorHAnsi"/>
            <w:sz w:val="22"/>
          </w:rPr>
          <w:instrText>PAGE   \* MERGEFORMAT</w:instrText>
        </w:r>
        <w:r w:rsidRPr="000458FF">
          <w:rPr>
            <w:rFonts w:asciiTheme="minorHAnsi" w:hAnsiTheme="minorHAnsi"/>
            <w:sz w:val="22"/>
          </w:rPr>
          <w:fldChar w:fldCharType="separate"/>
        </w:r>
        <w:r>
          <w:rPr>
            <w:rFonts w:asciiTheme="minorHAnsi" w:hAnsiTheme="minorHAnsi"/>
            <w:noProof/>
            <w:sz w:val="22"/>
          </w:rPr>
          <w:t>257</w:t>
        </w:r>
        <w:r w:rsidRPr="000458FF">
          <w:rPr>
            <w:rFonts w:asciiTheme="minorHAnsi" w:hAnsiTheme="minorHAnsi"/>
            <w:sz w:val="22"/>
          </w:rPr>
          <w:fldChar w:fldCharType="end"/>
        </w:r>
      </w:p>
    </w:sdtContent>
  </w:sdt>
  <w:p w:rsidR="00840AFA" w:rsidRPr="000458FF" w:rsidRDefault="00840AFA">
    <w:pPr>
      <w:pStyle w:val="a3"/>
      <w:rPr>
        <w:rFonts w:asciiTheme="minorHAnsi" w:hAnsiTheme="minorHAnsi"/>
        <w:sz w:val="28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D04"/>
    <w:rsid w:val="000458FF"/>
    <w:rsid w:val="001D4F09"/>
    <w:rsid w:val="006A0D04"/>
    <w:rsid w:val="008145FD"/>
    <w:rsid w:val="00840AFA"/>
    <w:rsid w:val="00871AE1"/>
    <w:rsid w:val="009350DB"/>
    <w:rsid w:val="00961570"/>
    <w:rsid w:val="00A70F49"/>
    <w:rsid w:val="00D21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4DC4AE-F9ED-49F7-8D0E-28F839B51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D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Баляева</dc:creator>
  <cp:keywords/>
  <dc:description/>
  <cp:lastModifiedBy>Сергей Медведев</cp:lastModifiedBy>
  <cp:revision>9</cp:revision>
  <cp:lastPrinted>2020-12-14T06:57:00Z</cp:lastPrinted>
  <dcterms:created xsi:type="dcterms:W3CDTF">2020-10-28T10:53:00Z</dcterms:created>
  <dcterms:modified xsi:type="dcterms:W3CDTF">2021-03-26T05:48:00Z</dcterms:modified>
</cp:coreProperties>
</file>